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093EEC" w:rsidRPr="00093EEC" w:rsidRDefault="00093EEC" w:rsidP="00093EEC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0"/>
          <w:szCs w:val="40"/>
        </w:rPr>
      </w:pPr>
      <w:r w:rsidRPr="00093EEC">
        <w:rPr>
          <w:rFonts w:ascii="Tms Rmn" w:hAnsi="Tms Rmn" w:cs="Tms Rmn"/>
          <w:b/>
          <w:bCs/>
          <w:color w:val="000000"/>
          <w:sz w:val="40"/>
          <w:szCs w:val="40"/>
        </w:rPr>
        <w:t>Важно знать: о взаимодействии страхователей и ПФР в 2017 году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2017 года страхователи уплачивают взносы на обязательное пенсионное и обязательное медицинское страхование в налоговые органы.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Однако, плательщики</w:t>
      </w:r>
      <w:r>
        <w:rPr>
          <w:rFonts w:asciiTheme="minorHAnsi" w:hAnsiTheme="minorHAnsi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по–прежнему</w:t>
      </w:r>
      <w:r>
        <w:rPr>
          <w:rFonts w:asciiTheme="minorHAnsi" w:hAnsiTheme="minorHAnsi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будут обязаны представлять в Пенсионный фонд следующее: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1)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Сведения о страховом стаже работников, в том числе, стаже, дающем право на досрочное назначение страховой пенсии по старости.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ликвидации или реорганизации страхователя, являющегося юридическим лицом, а также в случае прекращения физическим лицом деятельности в качестве индивидуального предпринимателя, являющегося работодателем, сведения о стаже должны быть представлены на момент ликвидации или реорганизации.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2)Сведения о факте работы застрахованного лица.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2017 года срок представления ежемесячной отчетности по форме СЗВ-М продлен до 15-го числа месяца включительно, следующего за отчетным периодом – месяцем.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3)Сведения о страховом стаже застрахованного лица для установления страховой и досрочной пенсии.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Указанную информацию работодатель должен представить на своего работника, подавшего заявление о назначении пенсии.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2017 года срок представления данного вида отчетности сокращен до трех календарных дней со дня обращения застрахованного лица, которому назначается пенсия, к своему работодателю.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4) Реестры работников, за которых перечислены дополнительные страховые взносы на накопительную пенсию и уплачены взносы работодателя. 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Представляются работодателями в случае, если они осуществляли платежи в рамках Федерального закона № 56-ФЗ,* не позднее 20 дней со дня окончания квартала, в течение которого перечислялись дополнительные страховые взносы на накопительную пенсию и уплачивались взносы работодателя (в случае уплаты таких платежей).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ваше внимание, что все вышеперечисленные виды отчетности в территориальные органы Пенсионного фонда представляются только страхователями, производящими выплаты и иные вознаграждения физическим лицам, т.е. страхователями – работодателями.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вы являетесь самостоятельным плательщиком страховых взносов (индивидуальным предпринимателем, адвокатом, нотариусом, занимающимся частной практикой или арбитражным управляющим) указанные отчетные документы вы не представляете.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 случае нарушения сроков представления отчетных документов, а также за представление неполных и (или) недостоверных сведений предусмотрен штраф в размере 500 рублей за каждый несвоевременно представленный или неверно оформленный документ.</w:t>
      </w:r>
    </w:p>
    <w:p w:rsidR="00093EEC" w:rsidRP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093EEC" w:rsidRDefault="00093EEC" w:rsidP="00093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Федеральный закон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накоплений».</w:t>
      </w:r>
    </w:p>
    <w:p w:rsidR="00093EEC" w:rsidRDefault="00093EEC" w:rsidP="00093EE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DF1AB1" w:rsidRPr="00F02441" w:rsidRDefault="00DF1AB1" w:rsidP="00093E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93EEC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378CC"/>
    <w:rsid w:val="00857CD4"/>
    <w:rsid w:val="008C6736"/>
    <w:rsid w:val="008C7331"/>
    <w:rsid w:val="008D2862"/>
    <w:rsid w:val="0097066F"/>
    <w:rsid w:val="009B1956"/>
    <w:rsid w:val="009C7E04"/>
    <w:rsid w:val="00AF60EF"/>
    <w:rsid w:val="00B05C32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C4AD6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Светлана</cp:lastModifiedBy>
  <cp:revision>13</cp:revision>
  <cp:lastPrinted>2017-02-28T07:03:00Z</cp:lastPrinted>
  <dcterms:created xsi:type="dcterms:W3CDTF">2016-01-11T08:14:00Z</dcterms:created>
  <dcterms:modified xsi:type="dcterms:W3CDTF">2017-03-21T21:41:00Z</dcterms:modified>
</cp:coreProperties>
</file>